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"/>
        <w:gridCol w:w="554"/>
        <w:gridCol w:w="1246"/>
        <w:gridCol w:w="880"/>
        <w:gridCol w:w="7121"/>
        <w:gridCol w:w="312"/>
      </w:tblGrid>
      <w:tr w:rsidR="00FB13B0" w14:paraId="3BF8E602" w14:textId="77777777" w:rsidTr="00D422BF">
        <w:trPr>
          <w:gridAfter w:val="1"/>
          <w:wAfter w:w="312" w:type="dxa"/>
          <w:trHeight w:val="450"/>
        </w:trPr>
        <w:tc>
          <w:tcPr>
            <w:tcW w:w="1016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18096874" w14:textId="77777777" w:rsidR="00FB13B0" w:rsidRDefault="00BE73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the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research/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FB13B0" w14:paraId="71CA1665" w14:textId="77777777" w:rsidTr="00D422BF">
        <w:trPr>
          <w:trHeight w:val="450"/>
        </w:trPr>
        <w:tc>
          <w:tcPr>
            <w:tcW w:w="1016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9CB996" w14:textId="77777777"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8887AF" w14:textId="77777777" w:rsidR="00FB13B0" w:rsidRDefault="00FB1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FB13B0" w14:paraId="68B0B83D" w14:textId="77777777" w:rsidTr="00D422BF">
        <w:trPr>
          <w:trHeight w:val="60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CA0804" w14:textId="77777777"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A26DE1" w14:textId="77777777"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5DFDEC" w14:textId="77777777"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3E30E83" w14:textId="77777777"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7398B5AB" w14:textId="77777777" w:rsidTr="00D422BF">
        <w:trPr>
          <w:trHeight w:val="375"/>
        </w:trPr>
        <w:tc>
          <w:tcPr>
            <w:tcW w:w="1016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98F7B7" w14:textId="77777777"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is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the research/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according to the evaluation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research/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The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for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Evaluation). </w:t>
            </w:r>
          </w:p>
        </w:tc>
        <w:tc>
          <w:tcPr>
            <w:tcW w:w="312" w:type="dxa"/>
            <w:vAlign w:val="center"/>
          </w:tcPr>
          <w:p w14:paraId="2D64157A" w14:textId="77777777"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65C96EA4" w14:textId="77777777" w:rsidTr="00D422BF">
        <w:trPr>
          <w:trHeight w:val="375"/>
        </w:trPr>
        <w:tc>
          <w:tcPr>
            <w:tcW w:w="1016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7E64D8" w14:textId="77777777"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EF98E5" w14:textId="77777777"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FB13B0" w14:paraId="2AE105E9" w14:textId="77777777" w:rsidTr="00D422BF">
        <w:trPr>
          <w:trHeight w:val="90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A68787" w14:textId="77777777"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AA5335" w14:textId="77777777"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46FA30" w14:textId="77777777"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8F8C66C" w14:textId="77777777"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06146513" w14:textId="77777777" w:rsidTr="00D422BF">
        <w:trPr>
          <w:trHeight w:val="345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AC8BF8" w14:textId="77777777"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80" w:type="dxa"/>
            <w:gridSpan w:val="3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17827825" w14:textId="77777777" w:rsidR="00FB13B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7121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0347EF1F" w14:textId="77777777"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79AD3D44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10F47F72" w14:textId="77777777" w:rsidTr="00D422BF">
        <w:trPr>
          <w:trHeight w:val="345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764EC3" w14:textId="77777777"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2680" w:type="dxa"/>
            <w:gridSpan w:val="3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70B865E7" w14:textId="77777777" w:rsidR="00FB13B0" w:rsidRDefault="0053056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VTC/Code of the research/</w:t>
            </w:r>
            <w:proofErr w:type="spellStart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 w:rsidR="00BE7315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D2A51AA" w14:textId="77777777"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B8BE59D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1EE8F624" w14:textId="77777777" w:rsidTr="00D422BF">
        <w:trPr>
          <w:trHeight w:val="405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C9EFDD" w14:textId="77777777"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03B4A5" w14:textId="77777777"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360318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C2191F4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545C97FD" w14:textId="77777777" w:rsidTr="001F392D">
        <w:trPr>
          <w:trHeight w:val="51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A3774E7" w14:textId="77777777" w:rsidR="00FB13B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1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8CBA1A" w14:textId="1FE738B5"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AA08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Hudáková</w:t>
            </w:r>
          </w:p>
        </w:tc>
        <w:tc>
          <w:tcPr>
            <w:tcW w:w="312" w:type="dxa"/>
            <w:vAlign w:val="center"/>
          </w:tcPr>
          <w:p w14:paraId="6DCC5EC5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49ACC40F" w14:textId="77777777" w:rsidTr="001F392D">
        <w:trPr>
          <w:trHeight w:val="315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7F3F9874" w14:textId="77777777" w:rsidR="00FB13B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C88849" w14:textId="34D14E0A" w:rsidR="00FB13B0" w:rsidRDefault="00AA087F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Tatiana</w:t>
            </w:r>
          </w:p>
        </w:tc>
        <w:tc>
          <w:tcPr>
            <w:tcW w:w="312" w:type="dxa"/>
            <w:vAlign w:val="center"/>
          </w:tcPr>
          <w:p w14:paraId="392132F5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7BCD3B6D" w14:textId="77777777" w:rsidTr="001F392D">
        <w:trPr>
          <w:trHeight w:val="559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3EA523D" w14:textId="77777777" w:rsidR="00FB13B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619905" w14:textId="0B9D53AE"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PhDr., PhD.</w:t>
            </w:r>
            <w:r w:rsidR="00AA08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, MPH</w:t>
            </w:r>
          </w:p>
        </w:tc>
        <w:tc>
          <w:tcPr>
            <w:tcW w:w="312" w:type="dxa"/>
            <w:vAlign w:val="center"/>
          </w:tcPr>
          <w:p w14:paraId="6E382AC2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47EBF9B2" w14:textId="77777777" w:rsidTr="001F392D">
        <w:trPr>
          <w:trHeight w:val="66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B6DB49E" w14:textId="77777777" w:rsidR="00FB13B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the person in the Register of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staff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B6DA28" w14:textId="2D9FE705"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23DBF252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0B076DFD" w14:textId="77777777" w:rsidTr="001F392D">
        <w:trPr>
          <w:trHeight w:val="30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2D70D90" w14:textId="77777777" w:rsidR="00FB13B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30165E" w14:textId="6A6E761E"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2D6F1D0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35C1D349" w14:textId="77777777" w:rsidTr="001F392D">
        <w:trPr>
          <w:trHeight w:val="972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71349F2" w14:textId="77777777" w:rsidR="00FB13B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the research/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from 6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for OCA6). 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089ADF" w14:textId="77777777" w:rsidR="00FB13B0" w:rsidRDefault="00BE7315" w:rsidP="007628DE">
            <w:pPr>
              <w:spacing w:after="0" w:line="240" w:lineRule="auto"/>
              <w:jc w:val="both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sz w:val="16"/>
                <w:szCs w:val="16"/>
              </w:rPr>
              <w:t xml:space="preserve">pedagogický výstup / </w:t>
            </w:r>
            <w:proofErr w:type="spellStart"/>
            <w:r>
              <w:rPr>
                <w:sz w:val="16"/>
                <w:szCs w:val="16"/>
              </w:rPr>
              <w:t>pedagogical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>
              <w:rPr>
                <w:rFonts w:cstheme="minorHAnsi"/>
                <w:bCs/>
                <w:sz w:val="16"/>
              </w:rPr>
              <w:t>output</w:t>
            </w:r>
          </w:p>
          <w:p w14:paraId="1353C843" w14:textId="77777777" w:rsidR="008900D4" w:rsidRDefault="008900D4" w:rsidP="007628DE">
            <w:pPr>
              <w:spacing w:after="0" w:line="240" w:lineRule="auto"/>
              <w:jc w:val="both"/>
              <w:rPr>
                <w:rFonts w:cstheme="minorHAnsi"/>
                <w:bCs/>
                <w:sz w:val="16"/>
              </w:rPr>
            </w:pPr>
          </w:p>
          <w:p w14:paraId="433DD517" w14:textId="6BE0FFDD" w:rsidR="008900D4" w:rsidRPr="008900D4" w:rsidRDefault="008900D4" w:rsidP="008900D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8900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HUDÁKOVÁ, T.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, </w:t>
            </w:r>
            <w:r w:rsidRPr="008900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POPOVIČOVÁ, M</w:t>
            </w:r>
            <w:r w:rsidRPr="008900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8900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2023. Prístupy sestier k stratégiám v prevencii Alzheimerovej choroby v populácii seniorov. </w:t>
            </w:r>
            <w:bookmarkStart w:id="1" w:name="_Hlk155009925"/>
            <w:r w:rsidRPr="008900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In: </w:t>
            </w:r>
            <w:r w:rsidRPr="008900D4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 xml:space="preserve">Zborník vedeckovýskumných prác názvom interdisciplinárnej spolupráce v pomáhajúcich profesiách v kontexte starostlivosti o seniorov. </w:t>
            </w:r>
            <w:r w:rsidRPr="008900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2023. Báčsky Petrovec: Srbsko. ISBN: 978-86-82536-01-7. s. 6-17.</w:t>
            </w:r>
          </w:p>
          <w:bookmarkEnd w:id="1"/>
          <w:p w14:paraId="54843A37" w14:textId="3624AADF" w:rsidR="00B206A5" w:rsidRPr="008010DF" w:rsidRDefault="00AA087F" w:rsidP="00B206A5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A087F">
              <w:rPr>
                <w:rFonts w:ascii="Times New Roman" w:hAnsi="Times New Roman"/>
                <w:sz w:val="16"/>
                <w:szCs w:val="16"/>
              </w:rPr>
              <w:tab/>
            </w:r>
            <w:r w:rsidRPr="00AA087F">
              <w:rPr>
                <w:rFonts w:ascii="Times New Roman" w:hAnsi="Times New Roman"/>
                <w:sz w:val="16"/>
                <w:szCs w:val="16"/>
              </w:rPr>
              <w:tab/>
            </w:r>
            <w:r w:rsidRPr="00AA087F">
              <w:rPr>
                <w:rFonts w:ascii="Times New Roman" w:hAnsi="Times New Roman"/>
                <w:sz w:val="16"/>
                <w:szCs w:val="16"/>
              </w:rPr>
              <w:tab/>
            </w:r>
            <w:r w:rsidRPr="00AA087F">
              <w:rPr>
                <w:rFonts w:ascii="Times New Roman" w:hAnsi="Times New Roman"/>
                <w:sz w:val="16"/>
                <w:szCs w:val="16"/>
              </w:rPr>
              <w:tab/>
            </w:r>
          </w:p>
          <w:p w14:paraId="6FBA3069" w14:textId="77777777" w:rsidR="00FB13B0" w:rsidRPr="00D422BF" w:rsidRDefault="00FB13B0" w:rsidP="007628DE">
            <w:pPr>
              <w:pStyle w:val="Normlny1"/>
              <w:jc w:val="both"/>
              <w:rPr>
                <w:rFonts w:asciiTheme="minorHAnsi" w:eastAsia="Times New Roman" w:hAnsiTheme="minorHAnsi" w:cstheme="minorHAnsi"/>
                <w:i/>
                <w:iCs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4E02394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45797A15" w14:textId="77777777" w:rsidTr="001F392D">
        <w:trPr>
          <w:trHeight w:val="51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7D36E49" w14:textId="77777777"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research/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3ACD66" w14:textId="4FB9E01A"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B206A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</w:t>
            </w:r>
            <w:r w:rsidR="008900D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3</w:t>
            </w:r>
          </w:p>
        </w:tc>
        <w:tc>
          <w:tcPr>
            <w:tcW w:w="312" w:type="dxa"/>
            <w:vAlign w:val="center"/>
          </w:tcPr>
          <w:p w14:paraId="2BE68498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02C12C1C" w14:textId="77777777" w:rsidTr="001F392D">
        <w:trPr>
          <w:trHeight w:val="66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04D60AD" w14:textId="77777777" w:rsidR="00FB13B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BE7315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Registry of Publication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Registry of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82C004" w14:textId="77777777" w:rsidR="00FB13B0" w:rsidRDefault="00FB13B0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A0D13E6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194C7BF0" w14:textId="77777777" w:rsidTr="001F392D">
        <w:trPr>
          <w:trHeight w:val="494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7C5E193" w14:textId="77777777" w:rsidR="00FB13B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6B8F1D" w14:textId="77777777" w:rsidR="00FB13B0" w:rsidRDefault="00FB13B0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25DF352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235EF62F" w14:textId="77777777" w:rsidTr="001F392D">
        <w:trPr>
          <w:trHeight w:val="1065"/>
        </w:trPr>
        <w:tc>
          <w:tcPr>
            <w:tcW w:w="921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263B7670" w14:textId="77777777" w:rsidR="00FB13B0" w:rsidRDefault="00BE73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output that is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23B6EC5" w14:textId="77777777" w:rsidR="00FB13B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research/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154B5D" w14:textId="77777777" w:rsidR="00D422BF" w:rsidRPr="009344A5" w:rsidRDefault="00B206A5" w:rsidP="007628DE">
            <w:pPr>
              <w:spacing w:after="0" w:line="240" w:lineRule="auto"/>
              <w:ind w:left="160" w:hangingChars="100" w:hanging="160"/>
              <w:jc w:val="both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44F919C8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06F02AA6" w14:textId="77777777" w:rsidTr="001F392D">
        <w:trPr>
          <w:trHeight w:val="1515"/>
        </w:trPr>
        <w:tc>
          <w:tcPr>
            <w:tcW w:w="9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172B77" w14:textId="77777777"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EB2528" w14:textId="77777777"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output in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CRPA or the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the output is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D7353D" w14:textId="16B1B083" w:rsidR="008900D4" w:rsidRPr="008900D4" w:rsidRDefault="008900D4" w:rsidP="008900D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8900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HUDÁKOVÁ, T.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, POPOVIČOVÁ, M. </w:t>
            </w:r>
            <w:r w:rsidRPr="008900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2023. Prístupy sestier k stratégiám v prevencii Alzheimerovej choroby v populácii seniorov. In: </w:t>
            </w:r>
            <w:r w:rsidRPr="008900D4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 xml:space="preserve">Zborník vedeckovýskumných prác názvom interdisciplinárnej spolupráce v pomáhajúcich profesiách v kontexte starostlivosti o seniorov. </w:t>
            </w:r>
            <w:r w:rsidRPr="008900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2023. Báčsky Petrovec: Srbsko. ISBN: 978-86-82536-01-7. s. 6-17.</w:t>
            </w:r>
          </w:p>
          <w:p w14:paraId="5A784AB4" w14:textId="77777777" w:rsidR="00B206A5" w:rsidRPr="008010DF" w:rsidRDefault="00B206A5" w:rsidP="00B206A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14:paraId="53D6C351" w14:textId="77777777" w:rsidR="00FB13B0" w:rsidRPr="00CE11B3" w:rsidRDefault="00FB13B0" w:rsidP="007628DE">
            <w:pPr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10FD1CA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241E8B6E" w14:textId="77777777" w:rsidTr="001F392D">
        <w:trPr>
          <w:trHeight w:val="1290"/>
        </w:trPr>
        <w:tc>
          <w:tcPr>
            <w:tcW w:w="9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A0C3F3" w14:textId="77777777"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08A0A1C" w14:textId="77777777" w:rsidR="00FB13B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OCA12. Typ výstupu (ak nie je výstup registrovaný v CREPČ alebo CREUČ) / Type of the output (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the output is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from 67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for OCA12). 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3B183F" w14:textId="77777777" w:rsidR="00FB13B0" w:rsidRDefault="00FB13B0" w:rsidP="00AA087F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331E1529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748B1267" w14:textId="77777777" w:rsidTr="001F392D">
        <w:trPr>
          <w:trHeight w:val="1110"/>
        </w:trPr>
        <w:tc>
          <w:tcPr>
            <w:tcW w:w="9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D7C404" w14:textId="77777777"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A87AB1C" w14:textId="77777777"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where the output is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BC5352" w14:textId="38B13BBE" w:rsidR="00FB13B0" w:rsidRPr="009344A5" w:rsidRDefault="00615E18" w:rsidP="007628DE">
            <w:pPr>
              <w:spacing w:after="0" w:line="240" w:lineRule="auto"/>
              <w:jc w:val="both"/>
              <w:rPr>
                <w:lang w:eastAsia="sk-SK"/>
              </w:rPr>
            </w:pPr>
            <w:r>
              <w:rPr>
                <w:rFonts w:ascii="Calibri" w:eastAsia="Times New Roman" w:hAnsi="Calibri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60D55E2F" w14:textId="77777777" w:rsidR="00FB13B0" w:rsidRPr="0001262A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sk-SK"/>
              </w:rPr>
            </w:pPr>
          </w:p>
        </w:tc>
      </w:tr>
      <w:tr w:rsidR="00FB13B0" w14:paraId="4B36D73A" w14:textId="77777777" w:rsidTr="001F392D">
        <w:trPr>
          <w:trHeight w:val="765"/>
        </w:trPr>
        <w:tc>
          <w:tcPr>
            <w:tcW w:w="9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4DF7C0" w14:textId="77777777"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8263DD1" w14:textId="77777777"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1E562F" w14:textId="77777777" w:rsidR="00FB13B0" w:rsidRPr="00615E18" w:rsidRDefault="00615E18" w:rsidP="00615E18">
            <w:r>
              <w:rPr>
                <w:lang w:val="en-US"/>
              </w:rPr>
              <w:t xml:space="preserve"> </w:t>
            </w:r>
          </w:p>
          <w:p w14:paraId="6CDD526A" w14:textId="77777777" w:rsidR="00FB13B0" w:rsidRDefault="00FB13B0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01AFAAC4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45F6B44B" w14:textId="77777777" w:rsidTr="001F392D">
        <w:trPr>
          <w:trHeight w:val="2310"/>
        </w:trPr>
        <w:tc>
          <w:tcPr>
            <w:tcW w:w="9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EBA47E" w14:textId="77777777"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81226C8" w14:textId="77777777" w:rsidR="00FB13B0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BE7315" w:rsidRPr="00615E18">
                <w:rPr>
                  <w:rStyle w:val="Hypertextovprepojenie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BE7315" w:rsidRPr="00615E18">
                <w:rPr>
                  <w:rStyle w:val="Hypertextovprepojenie"/>
                </w:rPr>
                <w:t>Annotation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of the output with </w:t>
              </w:r>
              <w:proofErr w:type="spellStart"/>
              <w:r w:rsidR="00BE7315" w:rsidRPr="00615E18">
                <w:rPr>
                  <w:rStyle w:val="Hypertextovprepojenie"/>
                </w:rPr>
                <w:t>contextual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information </w:t>
              </w:r>
              <w:proofErr w:type="spellStart"/>
              <w:r w:rsidR="00BE7315" w:rsidRPr="00615E18">
                <w:rPr>
                  <w:rStyle w:val="Hypertextovprepojenie"/>
                </w:rPr>
                <w:t>concerning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the </w:t>
              </w:r>
              <w:proofErr w:type="spellStart"/>
              <w:r w:rsidR="00BE7315" w:rsidRPr="00615E18">
                <w:rPr>
                  <w:rStyle w:val="Hypertextovprepojenie"/>
                </w:rPr>
                <w:t>description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of </w:t>
              </w:r>
              <w:proofErr w:type="spellStart"/>
              <w:r w:rsidR="00BE7315" w:rsidRPr="00615E18">
                <w:rPr>
                  <w:rStyle w:val="Hypertextovprepojenie"/>
                </w:rPr>
                <w:t>creative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</w:t>
              </w:r>
              <w:proofErr w:type="spellStart"/>
              <w:r w:rsidR="00BE7315" w:rsidRPr="00615E18">
                <w:rPr>
                  <w:rStyle w:val="Hypertextovprepojenie"/>
                </w:rPr>
                <w:t>process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and the </w:t>
              </w:r>
              <w:proofErr w:type="spellStart"/>
              <w:r w:rsidR="00BE7315" w:rsidRPr="00615E18">
                <w:rPr>
                  <w:rStyle w:val="Hypertextovprepojenie"/>
                </w:rPr>
                <w:t>content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of the research/</w:t>
              </w:r>
              <w:proofErr w:type="spellStart"/>
              <w:r w:rsidR="00BE7315" w:rsidRPr="00615E18">
                <w:rPr>
                  <w:rStyle w:val="Hypertextovprepojenie"/>
                </w:rPr>
                <w:t>artistic</w:t>
              </w:r>
              <w:proofErr w:type="spellEnd"/>
              <w:r w:rsidR="00BE7315" w:rsidRPr="00615E18">
                <w:rPr>
                  <w:rStyle w:val="Hypertextovprepojenie"/>
                </w:rPr>
                <w:t>/</w:t>
              </w:r>
              <w:proofErr w:type="spellStart"/>
              <w:r w:rsidR="00BE7315" w:rsidRPr="00615E18">
                <w:rPr>
                  <w:rStyle w:val="Hypertextovprepojenie"/>
                </w:rPr>
                <w:t>other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</w:t>
              </w:r>
              <w:proofErr w:type="spellStart"/>
              <w:r w:rsidR="00BE7315" w:rsidRPr="00615E18">
                <w:rPr>
                  <w:rStyle w:val="Hypertextovprepojenie"/>
                </w:rPr>
                <w:t>activity</w:t>
              </w:r>
              <w:proofErr w:type="spellEnd"/>
              <w:r w:rsidR="00BE7315" w:rsidRPr="00615E18">
                <w:rPr>
                  <w:rStyle w:val="Hypertextovprepojenie"/>
                </w:rPr>
                <w:t>, etc.  8</w:t>
              </w:r>
              <w:r w:rsidR="00BE7315" w:rsidRPr="00615E18">
                <w:rPr>
                  <w:rStyle w:val="Hypertextovprepojenie"/>
                </w:rPr>
                <w:br w:type="page"/>
                <w:t xml:space="preserve">Rozsah do 200 slov v slovenskom jazyku / </w:t>
              </w:r>
              <w:proofErr w:type="spellStart"/>
              <w:r w:rsidR="00BE7315" w:rsidRPr="00615E18">
                <w:rPr>
                  <w:rStyle w:val="Hypertextovprepojenie"/>
                </w:rPr>
                <w:t>Range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up to 200 </w:t>
              </w:r>
              <w:proofErr w:type="spellStart"/>
              <w:r w:rsidR="00BE7315" w:rsidRPr="00615E18">
                <w:rPr>
                  <w:rStyle w:val="Hypertextovprepojenie"/>
                </w:rPr>
                <w:t>words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in Slovak</w:t>
              </w:r>
              <w:r w:rsidR="00BE7315" w:rsidRPr="00615E18">
                <w:rPr>
                  <w:rStyle w:val="Hypertextovprepojenie"/>
                </w:rPr>
                <w:br w:type="page"/>
                <w:t xml:space="preserve">Rozsah do 200 slov v anglickom jazyku / </w:t>
              </w:r>
              <w:proofErr w:type="spellStart"/>
              <w:r w:rsidR="00BE7315" w:rsidRPr="00615E18">
                <w:rPr>
                  <w:rStyle w:val="Hypertextovprepojenie"/>
                </w:rPr>
                <w:t>Range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up to 200 </w:t>
              </w:r>
              <w:proofErr w:type="spellStart"/>
              <w:r w:rsidR="00BE7315" w:rsidRPr="00615E18">
                <w:rPr>
                  <w:rStyle w:val="Hypertextovprepojenie"/>
                </w:rPr>
                <w:t>words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in English </w:t>
              </w:r>
            </w:hyperlink>
          </w:p>
        </w:tc>
        <w:tc>
          <w:tcPr>
            <w:tcW w:w="7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06DAD7" w14:textId="5A530E7D" w:rsidR="002259EC" w:rsidRPr="008900D4" w:rsidRDefault="008900D4" w:rsidP="002259E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tarnutie a staroba sú pojmy patriace k životu. V súčasnosti s možnosťou prežiť dlhý život však súvisia aj riziká a ochorenia, ktoré starnutie a starobu sprevádzajú. Jedným z najrozšírenejších a s veľmi rastúcou prevalenciou sú demencie. Ide o aktuálny problém súčasnosti, kde niet zatiaľ kauzálnej liečby, kde je možné iba zabezpečiť spomalenie progresie ochorenia. Avšak na druhej strane existujú postupy a možností, ktorými je možné demencie eliminovať, ovplyvniť ich vznik, vývoj a progresiu. Cieľ</w:t>
            </w:r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om štúdie bolo z</w:t>
            </w:r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mapovať účasť sestier na prevencii Alzheimerovej choroby v populácii seniorov. Metódy: Empirickú časť tvorí prieskum realizovaný na vzorke 87 sestier prostredníctvom neštandardizovaného dotazníka. Dotazník sa zameriaval na posúdenie uplatnenia preventívnych stratégií v sesterskej praxi v prevencii Alzheimerovej choroby.</w:t>
            </w:r>
          </w:p>
          <w:p w14:paraId="11ABB329" w14:textId="77777777" w:rsidR="00615E18" w:rsidRPr="00615E18" w:rsidRDefault="00615E18" w:rsidP="00753685">
            <w:pPr>
              <w:jc w:val="both"/>
            </w:pPr>
            <w:r w:rsidRPr="00615E18">
              <w:t xml:space="preserve"> </w:t>
            </w:r>
            <w:r w:rsidR="00753685">
              <w:rPr>
                <w:sz w:val="16"/>
                <w:szCs w:val="16"/>
              </w:rPr>
              <w:t xml:space="preserve"> </w:t>
            </w:r>
          </w:p>
          <w:p w14:paraId="0304F8DA" w14:textId="77777777" w:rsidR="00FB13B0" w:rsidRPr="00615E18" w:rsidRDefault="00FB13B0" w:rsidP="00615E18"/>
        </w:tc>
        <w:tc>
          <w:tcPr>
            <w:tcW w:w="312" w:type="dxa"/>
            <w:vAlign w:val="center"/>
          </w:tcPr>
          <w:p w14:paraId="70CB6536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2478C156" w14:textId="77777777" w:rsidTr="001F392D">
        <w:trPr>
          <w:trHeight w:val="121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246F6C67" w14:textId="77777777" w:rsidR="00FB13B0" w:rsidRPr="008900D4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hyperlink r:id="rId20" w:anchor="'poznamky_explanatory notes'!A1" w:history="1">
              <w:r w:rsidR="00BE7315" w:rsidRPr="008900D4">
                <w:rPr>
                  <w:rFonts w:ascii="Times New Roman" w:eastAsia="Times New Roman" w:hAnsi="Times New Roman" w:cs="Times New Roman"/>
                  <w:sz w:val="18"/>
                  <w:szCs w:val="18"/>
                  <w:lang w:eastAsia="sk-SK"/>
                </w:rPr>
                <w:t xml:space="preserve">OCA16. Anotácia výstupu v anglickom jazyku / </w:t>
              </w:r>
              <w:proofErr w:type="spellStart"/>
              <w:r w:rsidR="00BE7315" w:rsidRPr="008900D4">
                <w:rPr>
                  <w:rFonts w:ascii="Times New Roman" w:eastAsia="Times New Roman" w:hAnsi="Times New Roman" w:cs="Times New Roman"/>
                  <w:sz w:val="18"/>
                  <w:szCs w:val="18"/>
                  <w:lang w:eastAsia="sk-SK"/>
                </w:rPr>
                <w:t>Annotation</w:t>
              </w:r>
              <w:proofErr w:type="spellEnd"/>
              <w:r w:rsidR="00BE7315" w:rsidRPr="008900D4">
                <w:rPr>
                  <w:rFonts w:ascii="Times New Roman" w:eastAsia="Times New Roman" w:hAnsi="Times New Roman" w:cs="Times New Roman"/>
                  <w:sz w:val="18"/>
                  <w:szCs w:val="18"/>
                  <w:lang w:eastAsia="sk-SK"/>
                </w:rPr>
                <w:t xml:space="preserve"> of the output in English </w:t>
              </w:r>
              <w:r w:rsidR="00BE7315" w:rsidRPr="008900D4">
                <w:rPr>
                  <w:rFonts w:ascii="Times New Roman" w:eastAsia="Times New Roman" w:hAnsi="Times New Roman" w:cs="Times New Roman"/>
                  <w:sz w:val="18"/>
                  <w:szCs w:val="18"/>
                  <w:vertAlign w:val="superscript"/>
                  <w:lang w:eastAsia="sk-SK"/>
                </w:rPr>
                <w:t xml:space="preserve"> 9</w:t>
              </w:r>
              <w:r w:rsidR="00BE7315" w:rsidRPr="008900D4">
                <w:rPr>
                  <w:rFonts w:ascii="Times New Roman" w:eastAsia="Times New Roman" w:hAnsi="Times New Roman" w:cs="Times New Roman"/>
                  <w:sz w:val="18"/>
                  <w:szCs w:val="18"/>
                  <w:lang w:eastAsia="sk-SK"/>
                </w:rPr>
                <w:br w:type="page"/>
              </w:r>
              <w:r w:rsidR="00BE7315" w:rsidRPr="008900D4">
                <w:rPr>
                  <w:rFonts w:ascii="Times New Roman" w:eastAsia="Times New Roman" w:hAnsi="Times New Roman" w:cs="Times New Roman"/>
                  <w:i/>
                  <w:iCs/>
                  <w:color w:val="808080"/>
                  <w:sz w:val="18"/>
                  <w:szCs w:val="18"/>
                  <w:lang w:eastAsia="sk-SK"/>
                </w:rPr>
                <w:t xml:space="preserve">Rozsah do 200 slov / </w:t>
              </w:r>
              <w:proofErr w:type="spellStart"/>
              <w:r w:rsidR="00BE7315" w:rsidRPr="008900D4">
                <w:rPr>
                  <w:rFonts w:ascii="Times New Roman" w:eastAsia="Times New Roman" w:hAnsi="Times New Roman" w:cs="Times New Roman"/>
                  <w:i/>
                  <w:iCs/>
                  <w:color w:val="808080"/>
                  <w:sz w:val="18"/>
                  <w:szCs w:val="18"/>
                  <w:lang w:eastAsia="sk-SK"/>
                </w:rPr>
                <w:t>Range</w:t>
              </w:r>
              <w:proofErr w:type="spellEnd"/>
              <w:r w:rsidR="00BE7315" w:rsidRPr="008900D4">
                <w:rPr>
                  <w:rFonts w:ascii="Times New Roman" w:eastAsia="Times New Roman" w:hAnsi="Times New Roman" w:cs="Times New Roman"/>
                  <w:i/>
                  <w:iCs/>
                  <w:color w:val="808080"/>
                  <w:sz w:val="18"/>
                  <w:szCs w:val="18"/>
                  <w:lang w:eastAsia="sk-SK"/>
                </w:rPr>
                <w:t xml:space="preserve"> up to 200 </w:t>
              </w:r>
              <w:proofErr w:type="spellStart"/>
              <w:r w:rsidR="00BE7315" w:rsidRPr="008900D4">
                <w:rPr>
                  <w:rFonts w:ascii="Times New Roman" w:eastAsia="Times New Roman" w:hAnsi="Times New Roman" w:cs="Times New Roman"/>
                  <w:i/>
                  <w:iCs/>
                  <w:color w:val="808080"/>
                  <w:sz w:val="18"/>
                  <w:szCs w:val="18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7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BC5C95" w14:textId="6CC00EC0" w:rsidR="00FB13B0" w:rsidRPr="008900D4" w:rsidRDefault="008900D4" w:rsidP="008900D4">
            <w:pPr>
              <w:jc w:val="both"/>
              <w:rPr>
                <w:rFonts w:ascii="Times New Roman" w:eastAsia="SimSun" w:hAnsi="Times New Roman" w:cs="Times New Roman"/>
                <w:sz w:val="18"/>
                <w:szCs w:val="18"/>
                <w:lang w:eastAsia="sk-SK"/>
              </w:rPr>
            </w:pPr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Ageing and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old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age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are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concepts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belonging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to life.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Today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however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, the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risks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diseases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that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accompany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ageing and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old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age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are also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linked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to the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possibility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surviving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a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long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life.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One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of the most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prevalent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and with a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very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increasing prevalence are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dementia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This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is a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current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problem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of the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present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, where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there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is no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yet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causal treatment, where it is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only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possible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to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ensure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a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slowdown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in the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progression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of the disease. On the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other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hand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however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there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are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procedures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and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options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by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which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dementia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can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be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eliminated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influenced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by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their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development, development and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progression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. 7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Objective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: To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map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the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participation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of nurses in the prevention of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Alzheimer's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disease in the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elderly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population.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Methods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: The empirical part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consists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of a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survey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conducted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on a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sample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of 87 nurses using a non-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standardized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questionnaire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. The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questionnaire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focused on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assessing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the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application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of prevention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strategies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in nursing practice in the prevention of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Alzheimer's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disease.</w:t>
            </w:r>
          </w:p>
        </w:tc>
        <w:tc>
          <w:tcPr>
            <w:tcW w:w="312" w:type="dxa"/>
            <w:vAlign w:val="center"/>
          </w:tcPr>
          <w:p w14:paraId="19386B4A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25EE2697" w14:textId="77777777" w:rsidTr="001F392D">
        <w:trPr>
          <w:trHeight w:val="81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79DD6B6" w14:textId="77777777"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significant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the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up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7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42CF20" w14:textId="77777777" w:rsidR="00D23757" w:rsidRPr="00D23757" w:rsidRDefault="00BE7315" w:rsidP="00D23757">
            <w:pPr>
              <w:pStyle w:val="Default"/>
              <w:tabs>
                <w:tab w:val="left" w:pos="567"/>
              </w:tabs>
              <w:jc w:val="both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01262A">
              <w:rPr>
                <w:rFonts w:eastAsia="SimSun" w:cstheme="minorHAnsi"/>
                <w:sz w:val="16"/>
                <w:szCs w:val="16"/>
                <w:shd w:val="clear" w:color="auto" w:fill="FFFFFF"/>
              </w:rPr>
              <w:t xml:space="preserve"> </w:t>
            </w:r>
            <w:r w:rsidR="00615E18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</w:p>
          <w:p w14:paraId="35CBF13D" w14:textId="77777777" w:rsidR="00972FE3" w:rsidRPr="0001262A" w:rsidRDefault="00972FE3" w:rsidP="007628DE">
            <w:pPr>
              <w:pStyle w:val="Normlnywebov"/>
              <w:shd w:val="clear" w:color="auto" w:fill="FFFFFF"/>
              <w:spacing w:after="0"/>
              <w:jc w:val="both"/>
              <w:rPr>
                <w:rFonts w:cstheme="minorHAnsi"/>
              </w:rPr>
            </w:pPr>
          </w:p>
          <w:p w14:paraId="6BF283A7" w14:textId="77777777" w:rsidR="00FB13B0" w:rsidRPr="0001262A" w:rsidRDefault="00FB13B0" w:rsidP="007628DE">
            <w:pPr>
              <w:shd w:val="clear" w:color="auto" w:fill="FFFFFF"/>
              <w:jc w:val="both"/>
              <w:rPr>
                <w:rFonts w:cstheme="minorHAnsi"/>
              </w:rPr>
            </w:pPr>
          </w:p>
        </w:tc>
        <w:tc>
          <w:tcPr>
            <w:tcW w:w="312" w:type="dxa"/>
            <w:vAlign w:val="center"/>
          </w:tcPr>
          <w:p w14:paraId="51B19D58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60810C1B" w14:textId="77777777" w:rsidTr="001F392D">
        <w:trPr>
          <w:trHeight w:val="117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C4B3EBB" w14:textId="77777777"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lastRenderedPageBreak/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-economic practice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up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up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7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B2578A" w14:textId="67DAE267" w:rsidR="00FB13B0" w:rsidRPr="008900D4" w:rsidRDefault="008900D4" w:rsidP="008900D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Analýzou údajov sme dospeli k záveru, že seniorov pri ošetrovateľskej starostlivosti edukuje v oblasti vhodnej životosprávy 21,9%, v oblasti pohybových aktivít 24,1%, v oblasti pestovania sociálnych vzťahov 23% sestier. Najvýznamnejšia je edukácia seniorov v oblasti podporujúcich kogníciu 47,2%. Stratégie prevencie sestry najvýraznejšie uplatňujú v oblasti realizácie edukácie 70,2% a v oblasti podpory sociálnych kontaktov 25,2% sestier. Najvýznamnejšou bariérou pri uplatňovaní stratégie prevencie ACH je podľa 51,7% sestier nedostatok personálu. Na základe výsledkov prieskumu deklarujeme názor, že je potrebné, aby sestry využívali dostupné preventívne stratégie v prevencii demencií a aby boli vytvorené podmienky, resp. odstránené bariéry, ktoré bránia uplatňovať tieto stratégie. Vychádzajúc z výsledkov prieskumu ako praktický výstup práce predkladáme odporúčania pre súčasnú prax sestier ošetrujúcich pacientov v seniorskom veku.</w:t>
            </w:r>
          </w:p>
        </w:tc>
        <w:tc>
          <w:tcPr>
            <w:tcW w:w="312" w:type="dxa"/>
            <w:vAlign w:val="center"/>
          </w:tcPr>
          <w:p w14:paraId="2DD5072D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14:paraId="50DDEBE1" w14:textId="77777777" w:rsidTr="001F392D">
        <w:trPr>
          <w:trHeight w:val="129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51BA61F1" w14:textId="77777777"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up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up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7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EFED15" w14:textId="69216B17" w:rsidR="0013147E" w:rsidRPr="008900D4" w:rsidRDefault="00F40490" w:rsidP="008900D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" w:name="_Hlk158543269"/>
            <w:r>
              <w:rPr>
                <w:rFonts w:ascii="Calibri" w:hAnsi="Calibri" w:cs="Calibri"/>
              </w:rPr>
              <w:t xml:space="preserve"> </w:t>
            </w:r>
            <w:r w:rsidR="00427916">
              <w:t xml:space="preserve"> </w:t>
            </w:r>
            <w:bookmarkEnd w:id="2"/>
            <w:r w:rsidR="0013147E">
              <w:t xml:space="preserve"> </w:t>
            </w:r>
          </w:p>
          <w:p w14:paraId="63673B3C" w14:textId="43269B1F" w:rsidR="0013147E" w:rsidRPr="008900D4" w:rsidRDefault="008900D4" w:rsidP="008900D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By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analyzing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the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data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we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came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to the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conclusion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that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seniors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in nursing care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educate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21.9% in the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field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appropriate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lifestyle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, 24.1% in the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field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physical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activities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, 23% in the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field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social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relations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and the most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important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is the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education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seniors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in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supporting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cognition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47.2%. Nurses' prevention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strategies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are most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significantly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used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by 70.2% in the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area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education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and 25.2% in the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area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of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supporting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social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contacts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. According to 51.7% of nurses, the most significant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barrier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in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implementing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the Ach prevention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strategy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is the lack of staff. </w:t>
            </w:r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Based </w:t>
            </w:r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on the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results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of the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survey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we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declare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the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view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that it is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necessary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for nurses to use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available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prevention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strategies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in the prevention of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dementia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and that conditions are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created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, resp.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removed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barriers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that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prevent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these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strategies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from being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applied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. Based on the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results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of the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survey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as a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practical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outcome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of the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work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we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present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recommendations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for the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current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practice of nurses treating </w:t>
            </w:r>
            <w:proofErr w:type="spellStart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>elderly</w:t>
            </w:r>
            <w:proofErr w:type="spellEnd"/>
            <w:r w:rsidRPr="008900D4">
              <w:rPr>
                <w:rFonts w:ascii="Times New Roman" w:hAnsi="Times New Roman" w:cs="Times New Roman"/>
                <w:sz w:val="18"/>
                <w:szCs w:val="18"/>
              </w:rPr>
              <w:t xml:space="preserve"> patients.</w:t>
            </w:r>
          </w:p>
          <w:p w14:paraId="0A584943" w14:textId="77777777" w:rsidR="00F40490" w:rsidRPr="0097589C" w:rsidRDefault="00F40490" w:rsidP="0013147E"/>
          <w:p w14:paraId="77FF485B" w14:textId="77777777" w:rsidR="00FB13B0" w:rsidRPr="00F40490" w:rsidRDefault="00FB13B0" w:rsidP="00F40490"/>
        </w:tc>
        <w:tc>
          <w:tcPr>
            <w:tcW w:w="312" w:type="dxa"/>
            <w:vAlign w:val="center"/>
          </w:tcPr>
          <w:p w14:paraId="1787D408" w14:textId="77777777"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6CAF00AF" w14:textId="77777777" w:rsidR="00FB13B0" w:rsidRDefault="00FB13B0"/>
    <w:sectPr w:rsidR="00FB13B0" w:rsidSect="00B044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60E6C" w14:textId="77777777" w:rsidR="00B0440C" w:rsidRDefault="00B0440C">
      <w:pPr>
        <w:spacing w:line="240" w:lineRule="auto"/>
      </w:pPr>
      <w:r>
        <w:separator/>
      </w:r>
    </w:p>
  </w:endnote>
  <w:endnote w:type="continuationSeparator" w:id="0">
    <w:p w14:paraId="5BE87132" w14:textId="77777777" w:rsidR="00B0440C" w:rsidRDefault="00B044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63258" w14:textId="77777777" w:rsidR="00B0440C" w:rsidRDefault="00B0440C">
      <w:pPr>
        <w:spacing w:after="0"/>
      </w:pPr>
      <w:r>
        <w:separator/>
      </w:r>
    </w:p>
  </w:footnote>
  <w:footnote w:type="continuationSeparator" w:id="0">
    <w:p w14:paraId="3C9E78D4" w14:textId="77777777" w:rsidR="00B0440C" w:rsidRDefault="00B0440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5FC43A22"/>
    <w:multiLevelType w:val="hybridMultilevel"/>
    <w:tmpl w:val="998637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3102916">
    <w:abstractNumId w:val="0"/>
  </w:num>
  <w:num w:numId="2" w16cid:durableId="9078106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BB7"/>
    <w:rsid w:val="0001262A"/>
    <w:rsid w:val="0013147E"/>
    <w:rsid w:val="00190A9C"/>
    <w:rsid w:val="001F392D"/>
    <w:rsid w:val="00211BB7"/>
    <w:rsid w:val="002259EC"/>
    <w:rsid w:val="003B6FEA"/>
    <w:rsid w:val="00427916"/>
    <w:rsid w:val="00480C98"/>
    <w:rsid w:val="00490DF8"/>
    <w:rsid w:val="004C0ADE"/>
    <w:rsid w:val="00530564"/>
    <w:rsid w:val="00531861"/>
    <w:rsid w:val="00615E18"/>
    <w:rsid w:val="006D4F7C"/>
    <w:rsid w:val="0073261A"/>
    <w:rsid w:val="00753685"/>
    <w:rsid w:val="007628DE"/>
    <w:rsid w:val="007F225B"/>
    <w:rsid w:val="008900D4"/>
    <w:rsid w:val="00894E80"/>
    <w:rsid w:val="009344A5"/>
    <w:rsid w:val="00940109"/>
    <w:rsid w:val="00972FE3"/>
    <w:rsid w:val="009D246C"/>
    <w:rsid w:val="009E4028"/>
    <w:rsid w:val="00A05147"/>
    <w:rsid w:val="00A355B6"/>
    <w:rsid w:val="00AA087F"/>
    <w:rsid w:val="00AD7216"/>
    <w:rsid w:val="00B0440C"/>
    <w:rsid w:val="00B206A5"/>
    <w:rsid w:val="00B223FB"/>
    <w:rsid w:val="00B566B8"/>
    <w:rsid w:val="00BA17CC"/>
    <w:rsid w:val="00BE7315"/>
    <w:rsid w:val="00BF2DD5"/>
    <w:rsid w:val="00BF2F41"/>
    <w:rsid w:val="00C63731"/>
    <w:rsid w:val="00CA632A"/>
    <w:rsid w:val="00CE11B3"/>
    <w:rsid w:val="00D23757"/>
    <w:rsid w:val="00D25AF5"/>
    <w:rsid w:val="00D422BF"/>
    <w:rsid w:val="00EA2770"/>
    <w:rsid w:val="00F2201D"/>
    <w:rsid w:val="00F40490"/>
    <w:rsid w:val="00FB13B0"/>
    <w:rsid w:val="00FB3D55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4CF69"/>
  <w15:docId w15:val="{8FB6EA29-B497-4FE7-A693-17D5B0625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B13B0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rsid w:val="00FB13B0"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rsid w:val="00FB13B0"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link w:val="PredformtovanHTMLChar"/>
    <w:uiPriority w:val="99"/>
    <w:unhideWhenUsed/>
    <w:qFormat/>
    <w:rsid w:val="00FB13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sid w:val="00FB13B0"/>
    <w:rPr>
      <w:color w:val="0563C1"/>
      <w:u w:val="single"/>
    </w:rPr>
  </w:style>
  <w:style w:type="paragraph" w:styleId="Normlnywebov">
    <w:name w:val="Normal (Web)"/>
    <w:basedOn w:val="Normlny"/>
    <w:uiPriority w:val="99"/>
    <w:unhideWhenUsed/>
    <w:qFormat/>
    <w:rsid w:val="00FB13B0"/>
    <w:rPr>
      <w:sz w:val="24"/>
      <w:szCs w:val="24"/>
    </w:rPr>
  </w:style>
  <w:style w:type="table" w:styleId="Mriekatabuky">
    <w:name w:val="Table Grid"/>
    <w:basedOn w:val="Normlnatabuka"/>
    <w:uiPriority w:val="39"/>
    <w:qFormat/>
    <w:rsid w:val="00FB1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sid w:val="00FB13B0"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rsid w:val="00FB13B0"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sid w:val="00FB13B0"/>
    <w:rPr>
      <w:sz w:val="24"/>
      <w:szCs w:val="24"/>
      <w:lang w:val="en-US" w:eastAsia="zh-CN"/>
    </w:rPr>
  </w:style>
  <w:style w:type="character" w:styleId="Vrazn">
    <w:name w:val="Strong"/>
    <w:basedOn w:val="Predvolenpsmoodseku"/>
    <w:uiPriority w:val="22"/>
    <w:qFormat/>
    <w:rsid w:val="0001262A"/>
    <w:rPr>
      <w:b/>
      <w:bCs/>
    </w:rPr>
  </w:style>
  <w:style w:type="paragraph" w:customStyle="1" w:styleId="Default">
    <w:name w:val="Default"/>
    <w:rsid w:val="00D23757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B206A5"/>
    <w:rPr>
      <w:rFonts w:ascii="Courier New" w:eastAsia="Times New Roman" w:hAnsi="Courier New" w:cs="Courier New"/>
    </w:rPr>
  </w:style>
  <w:style w:type="character" w:customStyle="1" w:styleId="y2iqfc">
    <w:name w:val="y2iqfc"/>
    <w:basedOn w:val="Predvolenpsmoodseku"/>
    <w:rsid w:val="00B206A5"/>
  </w:style>
  <w:style w:type="paragraph" w:styleId="Odsekzoznamu">
    <w:name w:val="List Paragraph"/>
    <w:basedOn w:val="Normlny"/>
    <w:uiPriority w:val="34"/>
    <w:qFormat/>
    <w:rsid w:val="00894E80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93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1500</Words>
  <Characters>8553</Characters>
  <Application>Microsoft Office Word</Application>
  <DocSecurity>0</DocSecurity>
  <Lines>71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PhDr. Tatiana Hudáková, MPH</cp:lastModifiedBy>
  <cp:revision>6</cp:revision>
  <dcterms:created xsi:type="dcterms:W3CDTF">2024-02-11T15:12:00Z</dcterms:created>
  <dcterms:modified xsi:type="dcterms:W3CDTF">2024-02-16T08:41:00Z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